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D1" w:rsidRPr="0091136F" w:rsidRDefault="003A28D1" w:rsidP="003A28D1">
      <w:pPr>
        <w:rPr>
          <w:b/>
          <w:color w:val="000000" w:themeColor="text1"/>
          <w:sz w:val="28"/>
        </w:rPr>
      </w:pPr>
      <w:r w:rsidRPr="0091136F">
        <w:rPr>
          <w:b/>
          <w:color w:val="000000" w:themeColor="text1"/>
          <w:sz w:val="28"/>
        </w:rPr>
        <w:t>TRƯỜNG TRUNG CẤP Y TẾ THÁI NGUYÊN</w:t>
      </w:r>
    </w:p>
    <w:p w:rsidR="003A28D1" w:rsidRPr="0091136F" w:rsidRDefault="003A28D1" w:rsidP="003A28D1">
      <w:pPr>
        <w:jc w:val="center"/>
        <w:rPr>
          <w:b/>
          <w:color w:val="000000" w:themeColor="text1"/>
          <w:sz w:val="28"/>
        </w:rPr>
      </w:pPr>
      <w:r w:rsidRPr="0091136F">
        <w:rPr>
          <w:b/>
          <w:color w:val="000000" w:themeColor="text1"/>
          <w:sz w:val="28"/>
        </w:rPr>
        <w:t>CHƯƠNG TRÌNH ĐÀO TẠO SƠ CẤP</w:t>
      </w:r>
    </w:p>
    <w:p w:rsidR="003A28D1" w:rsidRPr="0091136F" w:rsidRDefault="003A28D1" w:rsidP="003A28D1">
      <w:pPr>
        <w:jc w:val="center"/>
        <w:rPr>
          <w:b/>
          <w:color w:val="000000" w:themeColor="text1"/>
          <w:sz w:val="28"/>
        </w:rPr>
      </w:pPr>
      <w:r w:rsidRPr="0091136F">
        <w:rPr>
          <w:b/>
          <w:color w:val="000000" w:themeColor="text1"/>
          <w:sz w:val="28"/>
        </w:rPr>
        <w:t>Ngành đào tạo: VẬT LÝ TRỊ LIỆU – PHỤC HỒI CHỨC NĂNG</w:t>
      </w:r>
    </w:p>
    <w:p w:rsidR="003A28D1" w:rsidRPr="0091136F" w:rsidRDefault="003A28D1" w:rsidP="003A28D1">
      <w:pPr>
        <w:jc w:val="center"/>
        <w:rPr>
          <w:b/>
          <w:color w:val="000000" w:themeColor="text1"/>
          <w:sz w:val="28"/>
        </w:rPr>
      </w:pPr>
      <w:r w:rsidRPr="0091136F">
        <w:rPr>
          <w:b/>
          <w:color w:val="000000" w:themeColor="text1"/>
          <w:sz w:val="28"/>
        </w:rPr>
        <w:t>Thời gian đào tạo: 03 tháng</w:t>
      </w:r>
    </w:p>
    <w:tbl>
      <w:tblPr>
        <w:tblW w:w="9625" w:type="dxa"/>
        <w:tblInd w:w="113" w:type="dxa"/>
        <w:tblLook w:val="04A0" w:firstRow="1" w:lastRow="0" w:firstColumn="1" w:lastColumn="0" w:noHBand="0" w:noVBand="1"/>
      </w:tblPr>
      <w:tblGrid>
        <w:gridCol w:w="898"/>
        <w:gridCol w:w="4497"/>
        <w:gridCol w:w="810"/>
        <w:gridCol w:w="810"/>
        <w:gridCol w:w="981"/>
        <w:gridCol w:w="806"/>
        <w:gridCol w:w="823"/>
      </w:tblGrid>
      <w:tr w:rsidR="003A28D1" w:rsidRPr="0091136F" w:rsidTr="00BE779C">
        <w:trPr>
          <w:trHeight w:val="36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Tên học phần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Số tín chỉ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Thời gian học tập</w:t>
            </w:r>
          </w:p>
        </w:tc>
      </w:tr>
      <w:tr w:rsidR="003A28D1" w:rsidRPr="0091136F" w:rsidTr="00BE779C">
        <w:trPr>
          <w:trHeight w:val="36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Tổng số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Trong đó</w:t>
            </w:r>
          </w:p>
        </w:tc>
      </w:tr>
      <w:tr w:rsidR="003A28D1" w:rsidRPr="0091136F" w:rsidTr="00BE779C">
        <w:trPr>
          <w:trHeight w:val="7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Lý thuyết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Thực hành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Kiểm tra</w:t>
            </w:r>
          </w:p>
        </w:tc>
      </w:tr>
      <w:tr w:rsidR="003A28D1" w:rsidRPr="0091136F" w:rsidTr="00BE779C">
        <w:trPr>
          <w:trHeight w:val="49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color w:val="000000" w:themeColor="text1"/>
                <w:sz w:val="26"/>
                <w:szCs w:val="26"/>
              </w:rPr>
              <w:t>MĐ01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D1" w:rsidRPr="0091136F" w:rsidRDefault="003A28D1" w:rsidP="00BE779C">
            <w:pPr>
              <w:spacing w:after="0" w:line="240" w:lineRule="auto"/>
              <w:rPr>
                <w:color w:val="000000" w:themeColor="text1"/>
              </w:rPr>
            </w:pPr>
            <w:r w:rsidRPr="0091136F">
              <w:rPr>
                <w:color w:val="000000" w:themeColor="text1"/>
              </w:rPr>
              <w:t>Tổng quan về phục hồi chức năng</w:t>
            </w:r>
          </w:p>
          <w:p w:rsidR="003A28D1" w:rsidRPr="0091136F" w:rsidRDefault="003A28D1" w:rsidP="00BE779C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91136F">
              <w:rPr>
                <w:color w:val="000000" w:themeColor="text1"/>
              </w:rPr>
              <w:t>Lượng giá chức năng và thăm khám người tàn tật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3A28D1" w:rsidRPr="0091136F" w:rsidTr="00BE779C">
        <w:trPr>
          <w:trHeight w:val="49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color w:val="000000" w:themeColor="text1"/>
                <w:sz w:val="26"/>
                <w:szCs w:val="26"/>
              </w:rPr>
              <w:t>MĐ02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91136F">
              <w:rPr>
                <w:color w:val="000000" w:themeColor="text1"/>
              </w:rPr>
              <w:t>PHCN trong các bệnh lý cột sống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3A28D1" w:rsidRPr="0091136F" w:rsidTr="00BE779C">
        <w:trPr>
          <w:trHeight w:val="49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color w:val="000000" w:themeColor="text1"/>
                <w:sz w:val="26"/>
                <w:szCs w:val="26"/>
              </w:rPr>
              <w:t>MĐ03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91136F">
              <w:rPr>
                <w:bCs/>
                <w:iCs/>
                <w:color w:val="000000" w:themeColor="text1"/>
              </w:rPr>
              <w:t>Điều trị PHCN cho bệnh nhân liệt nửa người do tai biến mạch máu não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3A28D1" w:rsidRPr="0091136F" w:rsidTr="00BE779C">
        <w:trPr>
          <w:trHeight w:val="49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color w:val="000000" w:themeColor="text1"/>
                <w:sz w:val="26"/>
                <w:szCs w:val="26"/>
              </w:rPr>
              <w:t>MĐ04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91136F">
              <w:rPr>
                <w:bCs/>
                <w:iCs/>
                <w:color w:val="000000" w:themeColor="text1"/>
              </w:rPr>
              <w:t>Điều trị PHCN trong bệnh lý hô hấp.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3A28D1" w:rsidRPr="0091136F" w:rsidTr="00BE779C">
        <w:trPr>
          <w:trHeight w:val="49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color w:val="000000" w:themeColor="text1"/>
                <w:sz w:val="26"/>
                <w:szCs w:val="26"/>
              </w:rPr>
              <w:t>MĐ05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D1" w:rsidRPr="0091136F" w:rsidRDefault="003A28D1" w:rsidP="00BE779C">
            <w:pPr>
              <w:spacing w:after="0" w:line="240" w:lineRule="auto"/>
              <w:rPr>
                <w:bCs/>
                <w:iCs/>
                <w:color w:val="000000" w:themeColor="text1"/>
              </w:rPr>
            </w:pPr>
            <w:r w:rsidRPr="0091136F">
              <w:rPr>
                <w:bCs/>
                <w:iCs/>
                <w:color w:val="000000" w:themeColor="text1"/>
              </w:rPr>
              <w:t>Điều trị PHCN cho bệnh nhân hạn chế tầm vận động khớp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3A28D1" w:rsidRPr="0091136F" w:rsidTr="00BE779C">
        <w:trPr>
          <w:trHeight w:val="49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Tổng cộng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350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279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D1" w:rsidRPr="0091136F" w:rsidRDefault="003A28D1" w:rsidP="00BE77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21</w:t>
            </w:r>
          </w:p>
        </w:tc>
      </w:tr>
    </w:tbl>
    <w:p w:rsidR="00410A6A" w:rsidRDefault="00410A6A">
      <w:bookmarkStart w:id="0" w:name="_GoBack"/>
      <w:bookmarkEnd w:id="0"/>
    </w:p>
    <w:sectPr w:rsidR="00410A6A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D9"/>
    <w:rsid w:val="001338D9"/>
    <w:rsid w:val="00371C4B"/>
    <w:rsid w:val="003A28D1"/>
    <w:rsid w:val="00410A6A"/>
    <w:rsid w:val="007D647C"/>
    <w:rsid w:val="008803B7"/>
    <w:rsid w:val="00AB73D5"/>
    <w:rsid w:val="00BE0174"/>
    <w:rsid w:val="00C547A4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1BE8E-5BC2-4367-B16A-44CDCC5C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2023-11-10T01:34:00Z</dcterms:created>
  <dcterms:modified xsi:type="dcterms:W3CDTF">2023-11-10T01:34:00Z</dcterms:modified>
</cp:coreProperties>
</file>